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F7" w:rsidRPr="004B2787" w:rsidRDefault="008E1C25" w:rsidP="000062CE">
      <w:pPr>
        <w:jc w:val="center"/>
        <w:rPr>
          <w:rFonts w:ascii="Univers" w:hAnsi="Univers"/>
          <w:b/>
          <w:sz w:val="32"/>
          <w:szCs w:val="32"/>
        </w:rPr>
      </w:pPr>
      <w:r w:rsidRPr="004B2787">
        <w:rPr>
          <w:rFonts w:ascii="Univers" w:hAnsi="Univers"/>
          <w:b/>
          <w:sz w:val="32"/>
          <w:szCs w:val="32"/>
        </w:rPr>
        <w:t>Einzelvollmacht</w:t>
      </w:r>
    </w:p>
    <w:p w:rsidR="008E1C25" w:rsidRDefault="00EF679E" w:rsidP="00E94251">
      <w:pPr>
        <w:spacing w:after="12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Hiermit erteile ich,</w:t>
      </w:r>
    </w:p>
    <w:p w:rsidR="00D916D4" w:rsidRPr="008E1C25" w:rsidRDefault="00D916D4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8E1C25" w:rsidRPr="008E1C25" w:rsidRDefault="00EF679E" w:rsidP="00E94251">
      <w:pPr>
        <w:spacing w:after="120" w:line="240" w:lineRule="auto"/>
        <w:jc w:val="center"/>
        <w:rPr>
          <w:rFonts w:ascii="Univers" w:hAnsi="Univers"/>
          <w:i/>
          <w:sz w:val="24"/>
          <w:szCs w:val="24"/>
        </w:rPr>
      </w:pPr>
      <w:r>
        <w:rPr>
          <w:rFonts w:ascii="Univers" w:hAnsi="Univers"/>
          <w:sz w:val="24"/>
          <w:szCs w:val="24"/>
        </w:rPr>
        <w:t>…</w:t>
      </w:r>
      <w:r w:rsidR="008E1C25">
        <w:rPr>
          <w:rFonts w:ascii="Univers" w:hAnsi="Univers"/>
          <w:sz w:val="24"/>
          <w:szCs w:val="24"/>
        </w:rPr>
        <w:t xml:space="preserve"> </w:t>
      </w:r>
      <w:r w:rsidR="008E1C25" w:rsidRPr="008E1C25">
        <w:rPr>
          <w:rFonts w:ascii="Univers" w:hAnsi="Univers"/>
          <w:i/>
          <w:sz w:val="24"/>
          <w:szCs w:val="24"/>
        </w:rPr>
        <w:t>(Name, Adresse, Geburtsdatum</w:t>
      </w:r>
      <w:r w:rsidR="00E94251">
        <w:rPr>
          <w:rFonts w:ascii="Univers" w:hAnsi="Univers"/>
          <w:i/>
          <w:sz w:val="24"/>
          <w:szCs w:val="24"/>
        </w:rPr>
        <w:t xml:space="preserve"> einfügen</w:t>
      </w:r>
      <w:r w:rsidR="008E1C25" w:rsidRPr="008E1C25">
        <w:rPr>
          <w:rFonts w:ascii="Univers" w:hAnsi="Univers"/>
          <w:i/>
          <w:sz w:val="24"/>
          <w:szCs w:val="24"/>
        </w:rPr>
        <w:t>)</w:t>
      </w:r>
    </w:p>
    <w:p w:rsidR="00D916D4" w:rsidRDefault="00D916D4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8E1C25" w:rsidRDefault="00EF679E" w:rsidP="00E94251">
      <w:pPr>
        <w:spacing w:after="12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Vollmacht an</w:t>
      </w:r>
    </w:p>
    <w:p w:rsidR="00D916D4" w:rsidRDefault="00D916D4" w:rsidP="00E94251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</w:p>
    <w:p w:rsidR="008E1C25" w:rsidRPr="008E1C25" w:rsidRDefault="008E1C25" w:rsidP="00E94251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Herrn/Frau</w:t>
      </w:r>
    </w:p>
    <w:p w:rsidR="008E1C25" w:rsidRPr="008E1C25" w:rsidRDefault="00EF679E" w:rsidP="00E94251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…</w:t>
      </w:r>
      <w:r w:rsidR="008E1C25">
        <w:rPr>
          <w:rFonts w:ascii="Univers" w:hAnsi="Univers"/>
          <w:sz w:val="24"/>
          <w:szCs w:val="24"/>
        </w:rPr>
        <w:t xml:space="preserve"> </w:t>
      </w:r>
      <w:r w:rsidR="008E1C25" w:rsidRPr="008E1C25">
        <w:rPr>
          <w:rFonts w:ascii="Univers" w:hAnsi="Univers"/>
          <w:i/>
          <w:sz w:val="24"/>
          <w:szCs w:val="24"/>
        </w:rPr>
        <w:t>(Name, Adresse, Geburtsdatum</w:t>
      </w:r>
      <w:r w:rsidR="00E94251">
        <w:rPr>
          <w:rFonts w:ascii="Univers" w:hAnsi="Univers"/>
          <w:i/>
          <w:sz w:val="24"/>
          <w:szCs w:val="24"/>
        </w:rPr>
        <w:t xml:space="preserve"> einfügen</w:t>
      </w:r>
      <w:r w:rsidR="008E1C25" w:rsidRPr="008E1C25">
        <w:rPr>
          <w:rFonts w:ascii="Univers" w:hAnsi="Univers"/>
          <w:i/>
          <w:sz w:val="24"/>
          <w:szCs w:val="24"/>
        </w:rPr>
        <w:t>)</w:t>
      </w:r>
      <w:r w:rsidR="008E1C25" w:rsidRPr="008E1C25">
        <w:rPr>
          <w:rFonts w:ascii="Univers" w:hAnsi="Univers"/>
          <w:sz w:val="24"/>
          <w:szCs w:val="24"/>
        </w:rPr>
        <w:t>,</w:t>
      </w:r>
    </w:p>
    <w:p w:rsidR="008E1C25" w:rsidRDefault="008E1C25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3D3A2B" w:rsidRDefault="008E1C25" w:rsidP="00E94251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 xml:space="preserve">um mich </w:t>
      </w:r>
      <w:r w:rsidR="00EF679E" w:rsidRPr="00EF679E">
        <w:rPr>
          <w:rFonts w:ascii="Univers" w:hAnsi="Univers"/>
          <w:sz w:val="24"/>
          <w:szCs w:val="24"/>
        </w:rPr>
        <w:t>…</w:t>
      </w:r>
      <w:r w:rsidR="00EF679E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i/>
          <w:sz w:val="24"/>
          <w:szCs w:val="24"/>
        </w:rPr>
        <w:t>(</w:t>
      </w:r>
      <w:r w:rsidR="00434D2A">
        <w:rPr>
          <w:rFonts w:ascii="Univers" w:hAnsi="Univers"/>
          <w:i/>
          <w:sz w:val="24"/>
          <w:szCs w:val="24"/>
        </w:rPr>
        <w:t>b</w:t>
      </w:r>
      <w:r w:rsidR="00434D2A" w:rsidRPr="00434D2A">
        <w:rPr>
          <w:rFonts w:ascii="Univers" w:hAnsi="Univers"/>
          <w:i/>
          <w:sz w:val="24"/>
          <w:szCs w:val="24"/>
        </w:rPr>
        <w:t>eschreiben Sie hier möglichst genau, für welches Rechtsgeschäft Sie die Vollmacht erteilen</w:t>
      </w:r>
      <w:r w:rsidR="00EF679E">
        <w:rPr>
          <w:rFonts w:ascii="Univers" w:hAnsi="Univers"/>
          <w:i/>
          <w:sz w:val="24"/>
          <w:szCs w:val="24"/>
        </w:rPr>
        <w:t>,</w:t>
      </w:r>
      <w:r w:rsidR="00EF679E" w:rsidRPr="00EF679E">
        <w:rPr>
          <w:rFonts w:ascii="Univers" w:hAnsi="Univers"/>
          <w:i/>
          <w:sz w:val="24"/>
          <w:szCs w:val="24"/>
        </w:rPr>
        <w:t xml:space="preserve"> </w:t>
      </w:r>
      <w:r w:rsidR="00EF679E" w:rsidRPr="008E1C25">
        <w:rPr>
          <w:rFonts w:ascii="Univers" w:hAnsi="Univers"/>
          <w:i/>
          <w:sz w:val="24"/>
          <w:szCs w:val="24"/>
        </w:rPr>
        <w:t>z.B.</w:t>
      </w:r>
      <w:r w:rsidR="00EF679E">
        <w:rPr>
          <w:rFonts w:ascii="Univers" w:hAnsi="Univers"/>
          <w:sz w:val="24"/>
          <w:szCs w:val="24"/>
        </w:rPr>
        <w:t xml:space="preserve"> </w:t>
      </w:r>
      <w:r w:rsidR="00EF679E">
        <w:rPr>
          <w:rFonts w:ascii="Univers" w:hAnsi="Univers"/>
          <w:i/>
          <w:sz w:val="24"/>
          <w:szCs w:val="24"/>
        </w:rPr>
        <w:t>beim Kauf eines neuen Autos</w:t>
      </w:r>
      <w:r w:rsidR="00EF679E" w:rsidRPr="008E1C25">
        <w:rPr>
          <w:rFonts w:ascii="Univers" w:hAnsi="Univers"/>
          <w:i/>
          <w:sz w:val="24"/>
          <w:szCs w:val="24"/>
        </w:rPr>
        <w:t>)</w:t>
      </w:r>
      <w:r w:rsidRPr="008E1C25">
        <w:rPr>
          <w:rFonts w:ascii="Univers" w:hAnsi="Univers"/>
          <w:sz w:val="24"/>
          <w:szCs w:val="24"/>
        </w:rPr>
        <w:t xml:space="preserve"> zu vertreten.</w:t>
      </w:r>
      <w:r w:rsidR="001D67EF" w:rsidRPr="001D67EF">
        <w:rPr>
          <w:rFonts w:ascii="Univers" w:hAnsi="Univers"/>
          <w:i/>
          <w:sz w:val="24"/>
          <w:szCs w:val="24"/>
        </w:rPr>
        <w:t xml:space="preserve"> </w:t>
      </w:r>
      <w:r w:rsidR="001D67EF" w:rsidRPr="008E1C25">
        <w:rPr>
          <w:rFonts w:ascii="Univers" w:hAnsi="Univers"/>
          <w:i/>
          <w:sz w:val="24"/>
          <w:szCs w:val="24"/>
        </w:rPr>
        <w:t>(Erläuterungen</w:t>
      </w:r>
      <w:r w:rsidR="001D67EF">
        <w:rPr>
          <w:rFonts w:ascii="Univers" w:hAnsi="Univers"/>
          <w:i/>
          <w:sz w:val="24"/>
          <w:szCs w:val="24"/>
        </w:rPr>
        <w:t>,</w:t>
      </w:r>
      <w:r w:rsidR="001D67EF" w:rsidRPr="008E1C25">
        <w:rPr>
          <w:rFonts w:ascii="Univers" w:hAnsi="Univers"/>
          <w:i/>
          <w:sz w:val="24"/>
          <w:szCs w:val="24"/>
        </w:rPr>
        <w:t xml:space="preserve"> Details</w:t>
      </w:r>
      <w:r w:rsidR="001D67EF">
        <w:rPr>
          <w:rFonts w:ascii="Univers" w:hAnsi="Univers"/>
          <w:i/>
          <w:sz w:val="24"/>
          <w:szCs w:val="24"/>
        </w:rPr>
        <w:t>,</w:t>
      </w:r>
      <w:r w:rsidR="001D67EF" w:rsidRPr="00434D2A">
        <w:rPr>
          <w:rFonts w:ascii="Univers" w:hAnsi="Univers"/>
          <w:i/>
          <w:sz w:val="24"/>
          <w:szCs w:val="24"/>
        </w:rPr>
        <w:t xml:space="preserve"> Vorbehalte, Einschränkungen oder konkrete Instruktionen für </w:t>
      </w:r>
      <w:r w:rsidR="001D67EF">
        <w:rPr>
          <w:rFonts w:ascii="Univers" w:hAnsi="Univers"/>
          <w:i/>
          <w:sz w:val="24"/>
          <w:szCs w:val="24"/>
        </w:rPr>
        <w:t>den Abschluss des Rechtsgeschäft</w:t>
      </w:r>
      <w:r w:rsidR="001D67EF" w:rsidRPr="00434D2A">
        <w:rPr>
          <w:rFonts w:ascii="Univers" w:hAnsi="Univers"/>
          <w:i/>
          <w:sz w:val="24"/>
          <w:szCs w:val="24"/>
        </w:rPr>
        <w:t xml:space="preserve">s sind hier </w:t>
      </w:r>
      <w:r w:rsidR="001D67EF">
        <w:rPr>
          <w:rFonts w:ascii="Univers" w:hAnsi="Univers"/>
          <w:i/>
          <w:sz w:val="24"/>
          <w:szCs w:val="24"/>
        </w:rPr>
        <w:t>ein</w:t>
      </w:r>
      <w:r w:rsidR="00D243C2">
        <w:rPr>
          <w:rFonts w:ascii="Univers" w:hAnsi="Univers"/>
          <w:i/>
          <w:sz w:val="24"/>
          <w:szCs w:val="24"/>
        </w:rPr>
        <w:t>zu</w:t>
      </w:r>
      <w:r w:rsidR="001D67EF">
        <w:rPr>
          <w:rFonts w:ascii="Univers" w:hAnsi="Univers"/>
          <w:i/>
          <w:sz w:val="24"/>
          <w:szCs w:val="24"/>
        </w:rPr>
        <w:t>fügen</w:t>
      </w:r>
      <w:r w:rsidR="001D67EF" w:rsidRPr="00434D2A">
        <w:rPr>
          <w:rFonts w:ascii="Univers" w:hAnsi="Univers"/>
          <w:i/>
          <w:sz w:val="24"/>
          <w:szCs w:val="24"/>
        </w:rPr>
        <w:t>.</w:t>
      </w:r>
      <w:r w:rsidR="001D67EF">
        <w:rPr>
          <w:rFonts w:ascii="Univers" w:hAnsi="Univers"/>
          <w:i/>
          <w:sz w:val="24"/>
          <w:szCs w:val="24"/>
        </w:rPr>
        <w:t>)</w:t>
      </w:r>
    </w:p>
    <w:p w:rsidR="003D3A2B" w:rsidRPr="0085719B" w:rsidRDefault="001D67EF" w:rsidP="003D3A2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>
        <w:rPr>
          <w:sz w:val="24"/>
        </w:rPr>
        <w:t>Rechte und Pflichten</w:t>
      </w:r>
    </w:p>
    <w:p w:rsidR="00316B2D" w:rsidRPr="00316B2D" w:rsidRDefault="00316B2D" w:rsidP="00316B2D">
      <w:pPr>
        <w:spacing w:after="120" w:line="240" w:lineRule="auto"/>
        <w:rPr>
          <w:rFonts w:ascii="Univers" w:hAnsi="Univers"/>
          <w:sz w:val="24"/>
          <w:szCs w:val="24"/>
        </w:rPr>
      </w:pPr>
      <w:r w:rsidRPr="00316B2D">
        <w:rPr>
          <w:rFonts w:ascii="Univers" w:hAnsi="Univers"/>
          <w:sz w:val="24"/>
          <w:szCs w:val="24"/>
        </w:rPr>
        <w:t>Der/Die Vollmachtgeber/in anerkennt alle, gestützt auf diese Vollmacht vorgenommenen Rechtshandlungen und Rechtsgeschäfte des/der Bevollmächtigten als verbindlich. Er/Sie ist zum Ersatz der daraus entstehenden Kosten verpflichtet.</w:t>
      </w:r>
    </w:p>
    <w:p w:rsidR="008E1C25" w:rsidRDefault="00316B2D" w:rsidP="00E94251">
      <w:pPr>
        <w:spacing w:after="120" w:line="240" w:lineRule="auto"/>
        <w:rPr>
          <w:rFonts w:ascii="Univers" w:hAnsi="Univers"/>
          <w:sz w:val="24"/>
          <w:szCs w:val="24"/>
        </w:rPr>
      </w:pPr>
      <w:r w:rsidRPr="00316B2D">
        <w:rPr>
          <w:rFonts w:ascii="Univers" w:hAnsi="Univers"/>
          <w:sz w:val="24"/>
          <w:szCs w:val="24"/>
        </w:rPr>
        <w:t>Der/Die Bevollmächtigte besorgt das Rechtsgeschäft nach bestem Wissen und Gewissen. Er/Sie ist zu Treue und Verschwiegenheit verpflichtet</w:t>
      </w:r>
      <w:r>
        <w:rPr>
          <w:rFonts w:ascii="Univers" w:hAnsi="Univers"/>
          <w:sz w:val="24"/>
          <w:szCs w:val="24"/>
        </w:rPr>
        <w:t>.</w:t>
      </w:r>
    </w:p>
    <w:p w:rsidR="003D3A2B" w:rsidRPr="0085719B" w:rsidRDefault="003D3A2B" w:rsidP="003D3A2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>
        <w:rPr>
          <w:sz w:val="24"/>
        </w:rPr>
        <w:t>Untervollmacht</w:t>
      </w:r>
      <w:r>
        <w:rPr>
          <w:b w:val="0"/>
          <w:i/>
          <w:sz w:val="24"/>
        </w:rPr>
        <w:t xml:space="preserve"> (fakultativ)</w:t>
      </w:r>
    </w:p>
    <w:p w:rsidR="008E1C25" w:rsidRPr="008E1C25" w:rsidRDefault="008E1C25" w:rsidP="00E94251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Dem/der Bevollmächtigen ist nicht gestattet, eine Untervollmacht zu erteilen.</w:t>
      </w:r>
    </w:p>
    <w:p w:rsidR="00E94251" w:rsidRPr="008E1C25" w:rsidRDefault="00E94251" w:rsidP="00E94251">
      <w:pPr>
        <w:spacing w:after="120" w:line="240" w:lineRule="auto"/>
        <w:jc w:val="center"/>
        <w:rPr>
          <w:rFonts w:ascii="Univers" w:hAnsi="Univers"/>
          <w:i/>
          <w:sz w:val="24"/>
          <w:szCs w:val="24"/>
        </w:rPr>
      </w:pPr>
      <w:r w:rsidRPr="008E1C25">
        <w:rPr>
          <w:rFonts w:ascii="Univers" w:hAnsi="Univers"/>
          <w:i/>
          <w:sz w:val="24"/>
          <w:szCs w:val="24"/>
        </w:rPr>
        <w:t>oder</w:t>
      </w:r>
    </w:p>
    <w:p w:rsidR="008E1C25" w:rsidRDefault="008E1C25" w:rsidP="00E94251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 xml:space="preserve">Dem/der Bevollmächtigen ist gestattet, eine Untervollmacht </w:t>
      </w:r>
      <w:r w:rsidRPr="00EF679E">
        <w:rPr>
          <w:rFonts w:ascii="Univers" w:hAnsi="Univers"/>
          <w:i/>
          <w:sz w:val="24"/>
          <w:szCs w:val="24"/>
        </w:rPr>
        <w:t>(</w:t>
      </w:r>
      <w:r w:rsidR="00434D2A">
        <w:rPr>
          <w:rFonts w:ascii="Univers" w:hAnsi="Univers"/>
          <w:i/>
          <w:sz w:val="24"/>
          <w:szCs w:val="24"/>
        </w:rPr>
        <w:t xml:space="preserve">beispielsweise </w:t>
      </w:r>
      <w:r w:rsidRPr="00EF679E">
        <w:rPr>
          <w:rFonts w:ascii="Univers" w:hAnsi="Univers"/>
          <w:i/>
          <w:sz w:val="24"/>
          <w:szCs w:val="24"/>
        </w:rPr>
        <w:t>beschränkt auf Vermögensangelegenheiten oder unbeschränkt)</w:t>
      </w:r>
      <w:r w:rsidRPr="008E1C25">
        <w:rPr>
          <w:rFonts w:ascii="Univers" w:hAnsi="Univers"/>
          <w:sz w:val="24"/>
          <w:szCs w:val="24"/>
        </w:rPr>
        <w:t xml:space="preserve"> zu erteilen.</w:t>
      </w:r>
    </w:p>
    <w:p w:rsidR="00327526" w:rsidRPr="0085719B" w:rsidRDefault="00327526" w:rsidP="00327526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>
        <w:rPr>
          <w:sz w:val="24"/>
        </w:rPr>
        <w:t>Erlöschen der Vollmacht</w:t>
      </w:r>
    </w:p>
    <w:p w:rsidR="00327526" w:rsidRDefault="00327526" w:rsidP="00327526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Diese Vollmacht erlischt mit Abschluss des Rechtsgeschäfts.</w:t>
      </w:r>
      <w:r>
        <w:rPr>
          <w:rFonts w:ascii="Univers" w:hAnsi="Univers"/>
          <w:sz w:val="24"/>
          <w:szCs w:val="24"/>
        </w:rPr>
        <w:t xml:space="preserve"> Sie ist jederzeit widerrufbar.</w:t>
      </w:r>
    </w:p>
    <w:p w:rsidR="00327526" w:rsidRPr="008E1C25" w:rsidRDefault="00327526" w:rsidP="00327526">
      <w:pPr>
        <w:spacing w:after="120" w:line="240" w:lineRule="auto"/>
        <w:jc w:val="center"/>
        <w:rPr>
          <w:rFonts w:ascii="Univers" w:hAnsi="Univers"/>
          <w:i/>
          <w:sz w:val="24"/>
          <w:szCs w:val="24"/>
        </w:rPr>
      </w:pPr>
      <w:r w:rsidRPr="008E1C25">
        <w:rPr>
          <w:rFonts w:ascii="Univers" w:hAnsi="Univers"/>
          <w:i/>
          <w:sz w:val="24"/>
          <w:szCs w:val="24"/>
        </w:rPr>
        <w:t>oder</w:t>
      </w:r>
    </w:p>
    <w:p w:rsidR="00327526" w:rsidRDefault="00327526" w:rsidP="00327526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Diese Vollmacht erlischt mit Abschluss des Rechtsgeschäfts</w:t>
      </w:r>
      <w:r>
        <w:rPr>
          <w:rFonts w:ascii="Univers" w:hAnsi="Univers"/>
          <w:sz w:val="24"/>
          <w:szCs w:val="24"/>
        </w:rPr>
        <w:t>. Sie ist jederzeit widerruf</w:t>
      </w:r>
      <w:r w:rsidR="00095FB6">
        <w:rPr>
          <w:rFonts w:ascii="Univers" w:hAnsi="Univers"/>
          <w:sz w:val="24"/>
          <w:szCs w:val="24"/>
        </w:rPr>
        <w:t xml:space="preserve">bar und gilt längstens bis zum </w:t>
      </w:r>
      <w:proofErr w:type="gramStart"/>
      <w:r w:rsidR="00095FB6">
        <w:rPr>
          <w:rFonts w:ascii="Univers" w:hAnsi="Univers"/>
          <w:sz w:val="24"/>
          <w:szCs w:val="24"/>
        </w:rPr>
        <w:t xml:space="preserve">… </w:t>
      </w:r>
      <w:r>
        <w:rPr>
          <w:rFonts w:ascii="Univers" w:hAnsi="Univers"/>
          <w:sz w:val="24"/>
          <w:szCs w:val="24"/>
        </w:rPr>
        <w:t>.</w:t>
      </w:r>
      <w:proofErr w:type="gramEnd"/>
      <w:r>
        <w:rPr>
          <w:rFonts w:ascii="Univers" w:hAnsi="Univers"/>
          <w:sz w:val="24"/>
          <w:szCs w:val="24"/>
        </w:rPr>
        <w:t xml:space="preserve"> </w:t>
      </w:r>
      <w:r w:rsidRPr="00E94251">
        <w:rPr>
          <w:rFonts w:ascii="Univers" w:hAnsi="Univers"/>
          <w:i/>
          <w:sz w:val="24"/>
          <w:szCs w:val="24"/>
        </w:rPr>
        <w:t>(Datum einfügen)</w:t>
      </w:r>
      <w:r w:rsidRPr="008E1C25">
        <w:rPr>
          <w:rFonts w:ascii="Univers" w:hAnsi="Univers"/>
          <w:sz w:val="24"/>
          <w:szCs w:val="24"/>
        </w:rPr>
        <w:t>.</w:t>
      </w:r>
    </w:p>
    <w:p w:rsidR="00327526" w:rsidRPr="008E1C25" w:rsidRDefault="00327526" w:rsidP="00327526">
      <w:pPr>
        <w:spacing w:after="120" w:line="240" w:lineRule="auto"/>
        <w:jc w:val="center"/>
        <w:rPr>
          <w:rFonts w:ascii="Univers" w:hAnsi="Univers"/>
          <w:i/>
          <w:sz w:val="24"/>
          <w:szCs w:val="24"/>
        </w:rPr>
      </w:pPr>
      <w:r w:rsidRPr="008E1C25">
        <w:rPr>
          <w:rFonts w:ascii="Univers" w:hAnsi="Univers"/>
          <w:i/>
          <w:sz w:val="24"/>
          <w:szCs w:val="24"/>
        </w:rPr>
        <w:t>oder</w:t>
      </w:r>
    </w:p>
    <w:p w:rsidR="00327526" w:rsidRPr="008E1C25" w:rsidRDefault="00327526" w:rsidP="00327526">
      <w:pPr>
        <w:spacing w:after="120" w:line="240" w:lineRule="auto"/>
        <w:rPr>
          <w:rFonts w:ascii="Univers" w:hAnsi="Univers"/>
          <w:sz w:val="24"/>
          <w:szCs w:val="24"/>
        </w:rPr>
      </w:pPr>
      <w:r w:rsidRPr="001D67EF">
        <w:rPr>
          <w:rFonts w:ascii="Univers" w:hAnsi="Univers"/>
          <w:sz w:val="24"/>
          <w:szCs w:val="24"/>
        </w:rPr>
        <w:t xml:space="preserve">Bei Dauerschuldverhältnissen erlischt </w:t>
      </w:r>
      <w:r>
        <w:rPr>
          <w:rFonts w:ascii="Univers" w:hAnsi="Univers"/>
          <w:sz w:val="24"/>
          <w:szCs w:val="24"/>
        </w:rPr>
        <w:t>die Vollmacht</w:t>
      </w:r>
      <w:r w:rsidRPr="001D67EF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 xml:space="preserve">bei Widerruf, </w:t>
      </w:r>
      <w:r w:rsidRPr="001D67EF">
        <w:rPr>
          <w:rFonts w:ascii="Univers" w:hAnsi="Univers"/>
          <w:sz w:val="24"/>
          <w:szCs w:val="24"/>
        </w:rPr>
        <w:t xml:space="preserve">spätestens </w:t>
      </w:r>
      <w:r>
        <w:rPr>
          <w:rFonts w:ascii="Univers" w:hAnsi="Univers"/>
          <w:sz w:val="24"/>
          <w:szCs w:val="24"/>
        </w:rPr>
        <w:t xml:space="preserve">jedoch </w:t>
      </w:r>
      <w:r w:rsidRPr="001D67EF">
        <w:rPr>
          <w:rFonts w:ascii="Univers" w:hAnsi="Univers"/>
          <w:sz w:val="24"/>
          <w:szCs w:val="24"/>
        </w:rPr>
        <w:t>mit dem Tod oder dem Konkurs einer der Parteien.</w:t>
      </w:r>
    </w:p>
    <w:p w:rsidR="00DA3452" w:rsidRPr="00D916D4" w:rsidRDefault="003D3A2B" w:rsidP="003D3A2B">
      <w:pPr>
        <w:pStyle w:val="berschrift1"/>
        <w:numPr>
          <w:ilvl w:val="0"/>
          <w:numId w:val="1"/>
        </w:numPr>
        <w:spacing w:before="240" w:after="120"/>
        <w:ind w:firstLine="0"/>
        <w:rPr>
          <w:sz w:val="24"/>
        </w:rPr>
      </w:pPr>
      <w:r w:rsidRPr="00D916D4">
        <w:rPr>
          <w:sz w:val="24"/>
        </w:rPr>
        <w:lastRenderedPageBreak/>
        <w:t>Gerichtsstand und anwendbares Recht</w:t>
      </w:r>
    </w:p>
    <w:p w:rsidR="00DA3452" w:rsidRDefault="000E7FDF" w:rsidP="00E94251">
      <w:pPr>
        <w:tabs>
          <w:tab w:val="left" w:pos="4860"/>
        </w:tabs>
        <w:spacing w:after="120" w:line="240" w:lineRule="auto"/>
        <w:jc w:val="both"/>
        <w:rPr>
          <w:rFonts w:ascii="Univers" w:hAnsi="Univers"/>
          <w:i/>
          <w:sz w:val="24"/>
          <w:szCs w:val="24"/>
        </w:rPr>
      </w:pPr>
      <w:r w:rsidRPr="00E94251">
        <w:rPr>
          <w:rFonts w:ascii="Univers" w:hAnsi="Univers"/>
          <w:sz w:val="24"/>
          <w:szCs w:val="24"/>
        </w:rPr>
        <w:t>Für Streitigkeiten aus der Vollmacht gilt der Gerichtsstand am (Wohn-)Sitz des/d</w:t>
      </w:r>
      <w:r w:rsidR="00DA3452" w:rsidRPr="00E94251">
        <w:rPr>
          <w:rFonts w:ascii="Univers" w:hAnsi="Univers"/>
          <w:sz w:val="24"/>
          <w:szCs w:val="24"/>
        </w:rPr>
        <w:t>er Vollmachtgebers/</w:t>
      </w:r>
      <w:r w:rsidRPr="00E94251">
        <w:rPr>
          <w:rFonts w:ascii="Univers" w:hAnsi="Univers"/>
          <w:sz w:val="24"/>
          <w:szCs w:val="24"/>
        </w:rPr>
        <w:t xml:space="preserve">in. Zwingende gesetzliche </w:t>
      </w:r>
      <w:r w:rsidR="00E94251" w:rsidRPr="00E94251">
        <w:rPr>
          <w:rFonts w:ascii="Univers" w:hAnsi="Univers"/>
          <w:sz w:val="24"/>
          <w:szCs w:val="24"/>
        </w:rPr>
        <w:t>Gerichtsstandsvorschriften</w:t>
      </w:r>
      <w:r w:rsidRPr="00E94251">
        <w:rPr>
          <w:rFonts w:ascii="Univers" w:hAnsi="Univers"/>
          <w:sz w:val="24"/>
          <w:szCs w:val="24"/>
        </w:rPr>
        <w:t xml:space="preserve"> bleiben vorbehalten.</w:t>
      </w:r>
      <w:r>
        <w:rPr>
          <w:rFonts w:ascii="Univers" w:hAnsi="Univers"/>
          <w:i/>
          <w:sz w:val="24"/>
          <w:szCs w:val="24"/>
        </w:rPr>
        <w:t xml:space="preserve"> </w:t>
      </w:r>
      <w:r w:rsidR="003D3A2B">
        <w:rPr>
          <w:rFonts w:ascii="Univers" w:hAnsi="Univers"/>
          <w:i/>
          <w:sz w:val="24"/>
          <w:szCs w:val="24"/>
        </w:rPr>
        <w:t>(fakultativ</w:t>
      </w:r>
      <w:r w:rsidR="00880F52">
        <w:rPr>
          <w:rFonts w:ascii="Univers" w:hAnsi="Univers"/>
          <w:i/>
          <w:sz w:val="24"/>
          <w:szCs w:val="24"/>
        </w:rPr>
        <w:t>)</w:t>
      </w:r>
      <w:r w:rsidR="003D3A2B">
        <w:rPr>
          <w:rFonts w:ascii="Univers" w:hAnsi="Univers"/>
          <w:i/>
          <w:sz w:val="24"/>
          <w:szCs w:val="24"/>
        </w:rPr>
        <w:t>.</w:t>
      </w:r>
    </w:p>
    <w:p w:rsidR="003D3A2B" w:rsidRPr="003D3A2B" w:rsidRDefault="003D3A2B" w:rsidP="003D3A2B">
      <w:pPr>
        <w:spacing w:after="120" w:line="240" w:lineRule="auto"/>
        <w:rPr>
          <w:rFonts w:ascii="Univers" w:hAnsi="Univers"/>
          <w:sz w:val="24"/>
          <w:szCs w:val="24"/>
        </w:rPr>
      </w:pPr>
      <w:r w:rsidRPr="003D3A2B">
        <w:rPr>
          <w:rFonts w:ascii="Univers" w:hAnsi="Univers"/>
          <w:sz w:val="24"/>
          <w:szCs w:val="24"/>
        </w:rPr>
        <w:t>Schweizer Recht ist anwendbar.</w:t>
      </w:r>
    </w:p>
    <w:p w:rsidR="00E94251" w:rsidRPr="00D243C2" w:rsidRDefault="00E94251" w:rsidP="00E94251">
      <w:pPr>
        <w:tabs>
          <w:tab w:val="left" w:pos="4860"/>
        </w:tabs>
        <w:spacing w:after="120" w:line="240" w:lineRule="auto"/>
        <w:jc w:val="both"/>
        <w:rPr>
          <w:rFonts w:ascii="Univers" w:hAnsi="Univers"/>
          <w:sz w:val="24"/>
          <w:szCs w:val="24"/>
        </w:rPr>
      </w:pPr>
    </w:p>
    <w:p w:rsidR="00D243C2" w:rsidRPr="00D243C2" w:rsidRDefault="00D243C2" w:rsidP="00E94251">
      <w:pPr>
        <w:tabs>
          <w:tab w:val="left" w:pos="4860"/>
        </w:tabs>
        <w:spacing w:after="120" w:line="240" w:lineRule="auto"/>
        <w:jc w:val="both"/>
        <w:rPr>
          <w:rFonts w:ascii="Univers" w:hAnsi="Univers"/>
          <w:sz w:val="24"/>
          <w:szCs w:val="24"/>
        </w:rPr>
      </w:pPr>
    </w:p>
    <w:p w:rsidR="00E94251" w:rsidRDefault="00E94251" w:rsidP="00E94251">
      <w:pPr>
        <w:spacing w:after="12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Ort, Datum</w:t>
      </w:r>
    </w:p>
    <w:p w:rsidR="00E94251" w:rsidRDefault="00E94251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E94251" w:rsidRDefault="00E94251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8E1C25" w:rsidRDefault="008E1C25" w:rsidP="00E94251">
      <w:pPr>
        <w:spacing w:after="120" w:line="240" w:lineRule="auto"/>
        <w:rPr>
          <w:rFonts w:ascii="Univers" w:hAnsi="Univers"/>
          <w:sz w:val="24"/>
          <w:szCs w:val="24"/>
        </w:rPr>
      </w:pPr>
      <w:r w:rsidRPr="008E1C25">
        <w:rPr>
          <w:rFonts w:ascii="Univers" w:hAnsi="Univers"/>
          <w:sz w:val="24"/>
          <w:szCs w:val="24"/>
        </w:rPr>
        <w:t>Unterschrift Vollmachtgeber/in</w:t>
      </w:r>
    </w:p>
    <w:p w:rsidR="00E94251" w:rsidRDefault="00E94251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D243C2" w:rsidRDefault="00D243C2" w:rsidP="00E94251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E94251" w:rsidRPr="008E1C25" w:rsidRDefault="00E94251" w:rsidP="00E94251">
      <w:pPr>
        <w:spacing w:after="120" w:line="240" w:lineRule="auto"/>
      </w:pPr>
      <w:r>
        <w:rPr>
          <w:rFonts w:ascii="Univers" w:hAnsi="Univers"/>
          <w:sz w:val="24"/>
          <w:szCs w:val="24"/>
        </w:rPr>
        <w:t>…………</w:t>
      </w:r>
      <w:bookmarkStart w:id="0" w:name="_GoBack"/>
      <w:bookmarkEnd w:id="0"/>
      <w:r>
        <w:rPr>
          <w:rFonts w:ascii="Univers" w:hAnsi="Univers"/>
          <w:sz w:val="24"/>
          <w:szCs w:val="24"/>
        </w:rPr>
        <w:t>……………………..</w:t>
      </w:r>
    </w:p>
    <w:sectPr w:rsidR="00E94251" w:rsidRPr="008E1C25" w:rsidSect="00EF4C77">
      <w:headerReference w:type="default" r:id="rId12"/>
      <w:footerReference w:type="default" r:id="rId13"/>
      <w:footerReference w:type="first" r:id="rId14"/>
      <w:pgSz w:w="11906" w:h="16838"/>
      <w:pgMar w:top="1701" w:right="1418" w:bottom="1134" w:left="1418" w:header="708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77" w:rsidRDefault="00EF4C77" w:rsidP="00EF4C77">
      <w:pPr>
        <w:spacing w:after="0" w:line="240" w:lineRule="auto"/>
      </w:pPr>
      <w:r>
        <w:separator/>
      </w:r>
    </w:p>
  </w:endnote>
  <w:endnote w:type="continuationSeparator" w:id="0">
    <w:p w:rsidR="00EF4C77" w:rsidRDefault="00EF4C77" w:rsidP="00E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7" w:rsidRPr="00EF4C77" w:rsidRDefault="00EF4C77" w:rsidP="00EF4C7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EF4C77">
      <w:rPr>
        <w:rFonts w:ascii="Arial" w:eastAsia="Times New Roman" w:hAnsi="Arial" w:cs="Arial"/>
        <w:sz w:val="20"/>
        <w:szCs w:val="20"/>
      </w:rPr>
      <w:tab/>
    </w:r>
    <w:r w:rsidRPr="00EF4C77">
      <w:rPr>
        <w:rFonts w:ascii="Arial" w:eastAsia="Times New Roman" w:hAnsi="Arial" w:cs="Arial"/>
        <w:sz w:val="20"/>
        <w:szCs w:val="20"/>
      </w:rPr>
      <w:tab/>
    </w:r>
    <w:r w:rsidRPr="00EF4C77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EF4C77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039CC" w:rsidRPr="00B039CC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EF4C77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EF4C77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039CC" w:rsidRPr="00B039CC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7" w:rsidRPr="00EF4C77" w:rsidRDefault="00EF4C77" w:rsidP="00EF4C7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EF4C77">
      <w:rPr>
        <w:rFonts w:ascii="Arial" w:eastAsia="Times New Roman" w:hAnsi="Arial" w:cs="Arial"/>
        <w:sz w:val="20"/>
        <w:szCs w:val="20"/>
      </w:rPr>
      <w:tab/>
    </w:r>
    <w:r w:rsidRPr="00EF4C77">
      <w:rPr>
        <w:rFonts w:ascii="Arial" w:eastAsia="Times New Roman" w:hAnsi="Arial" w:cs="Arial"/>
        <w:sz w:val="20"/>
        <w:szCs w:val="20"/>
      </w:rPr>
      <w:tab/>
    </w:r>
    <w:r w:rsidRPr="00EF4C77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EF4C77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039CC" w:rsidRPr="00B039CC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EF4C77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EF4C77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B039CC" w:rsidRPr="00B039CC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EF4C77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77" w:rsidRDefault="00EF4C77" w:rsidP="00EF4C77">
      <w:pPr>
        <w:spacing w:after="0" w:line="240" w:lineRule="auto"/>
      </w:pPr>
      <w:r>
        <w:separator/>
      </w:r>
    </w:p>
  </w:footnote>
  <w:footnote w:type="continuationSeparator" w:id="0">
    <w:p w:rsidR="00EF4C77" w:rsidRDefault="00EF4C77" w:rsidP="00EF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7" w:rsidRPr="00EF4C77" w:rsidRDefault="00EF4C77">
    <w:pPr>
      <w:pStyle w:val="Kopfzeile"/>
      <w:rPr>
        <w:rFonts w:ascii="Arial" w:hAnsi="Arial" w:cs="Arial"/>
        <w:sz w:val="20"/>
        <w:szCs w:val="20"/>
      </w:rPr>
    </w:pPr>
    <w:r w:rsidRPr="00EF4C77">
      <w:rPr>
        <w:rFonts w:ascii="Arial" w:hAnsi="Arial" w:cs="Arial"/>
        <w:sz w:val="20"/>
        <w:szCs w:val="20"/>
      </w:rPr>
      <w:t>Einzelvollmacht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5"/>
    <w:rsid w:val="000062CE"/>
    <w:rsid w:val="00095FB6"/>
    <w:rsid w:val="000E7FDF"/>
    <w:rsid w:val="001D67EF"/>
    <w:rsid w:val="00316B2D"/>
    <w:rsid w:val="00327526"/>
    <w:rsid w:val="003D3A2B"/>
    <w:rsid w:val="00434D2A"/>
    <w:rsid w:val="004B2787"/>
    <w:rsid w:val="00567D00"/>
    <w:rsid w:val="005979F7"/>
    <w:rsid w:val="00707C3C"/>
    <w:rsid w:val="00751480"/>
    <w:rsid w:val="00880F52"/>
    <w:rsid w:val="008E1C25"/>
    <w:rsid w:val="00B039CC"/>
    <w:rsid w:val="00D243C2"/>
    <w:rsid w:val="00D916D4"/>
    <w:rsid w:val="00DA3452"/>
    <w:rsid w:val="00DA6BF8"/>
    <w:rsid w:val="00E94251"/>
    <w:rsid w:val="00EF4C77"/>
    <w:rsid w:val="00E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6348139-3473-4200-8C59-7A110A1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D3A2B"/>
    <w:pPr>
      <w:keepNext/>
      <w:spacing w:after="0" w:line="240" w:lineRule="auto"/>
      <w:outlineLvl w:val="0"/>
    </w:pPr>
    <w:rPr>
      <w:rFonts w:ascii="Univers" w:eastAsia="Times New Roman" w:hAnsi="Univers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D3A2B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customStyle="1" w:styleId="FarbigeListe-Akzent11">
    <w:name w:val="Farbige Liste - Akzent 11"/>
    <w:basedOn w:val="Standard"/>
    <w:uiPriority w:val="34"/>
    <w:qFormat/>
    <w:rsid w:val="00316B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F4C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4C77"/>
    <w:rPr>
      <w:sz w:val="22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rsid w:val="00EF4C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4C77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451-0130-4DE5-B729-5B390861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A2CA2-5C28-4DDA-8E9C-B890AECB4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4C870-EB1E-4F0E-A808-6E762F033A36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02cf450-7ae6-4524-95e5-ddb5cf50921f"/>
  </ds:schemaRefs>
</ds:datastoreItem>
</file>

<file path=customXml/itemProps4.xml><?xml version="1.0" encoding="utf-8"?>
<ds:datastoreItem xmlns:ds="http://schemas.openxmlformats.org/officeDocument/2006/customXml" ds:itemID="{2CC1524E-9381-45DE-8B38-53146645D1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D28CD7-39BD-4A98-A386-852077BF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1592</Characters>
  <Application>Microsoft Office Word</Application>
  <DocSecurity>0</DocSecurity>
  <Lines>49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Einzelvollmacht</vt:lpstr>
      <vt:lpstr/>
    </vt:vector>
  </TitlesOfParts>
  <Company>CAP Rechtsschutz-Versicherungsgesellschaft AG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Einzelvollmacht</dc:title>
  <dc:subject/>
  <dc:creator/>
  <cp:keywords/>
  <cp:lastModifiedBy>Hitz Livia</cp:lastModifiedBy>
  <cp:revision>5</cp:revision>
  <cp:lastPrinted>2012-07-03T08:18:00Z</cp:lastPrinted>
  <dcterms:created xsi:type="dcterms:W3CDTF">2018-09-14T12:03:00Z</dcterms:created>
  <dcterms:modified xsi:type="dcterms:W3CDTF">2018-12-20T13:09:00Z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6d9735fe-4e63-476e-a210-53f443acde07</vt:lpwstr>
  </property>
</Properties>
</file>